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24" w:rsidRDefault="003C7624"/>
    <w:p w:rsidR="003C7624" w:rsidRDefault="003C7624">
      <w:r>
        <w:t>docking for coronavirus</w:t>
      </w:r>
      <w:bookmarkStart w:id="0" w:name="_GoBack"/>
      <w:bookmarkEnd w:id="0"/>
    </w:p>
    <w:p w:rsidR="00AB141F" w:rsidRPr="00AC26EB" w:rsidRDefault="003C762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vnculo"/>
          </w:rPr>
          <w:t>https://www.drugtargetreview.com/article/57052/using-virtual-screening-to-identify-coronavirus-treatments/</w:t>
        </w:r>
      </w:hyperlink>
    </w:p>
    <w:sectPr w:rsidR="00AB141F" w:rsidRPr="00AC26EB" w:rsidSect="00AC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24"/>
    <w:rsid w:val="003953CB"/>
    <w:rsid w:val="003C7624"/>
    <w:rsid w:val="00AB141F"/>
    <w:rsid w:val="00A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93EAD7-A2C7-47C5-92D1-FC331E47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7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ugtargetreview.com/article/57052/using-virtual-screening-to-identify-coronavirus-treatment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</cp:revision>
  <dcterms:created xsi:type="dcterms:W3CDTF">2020-04-01T11:36:00Z</dcterms:created>
  <dcterms:modified xsi:type="dcterms:W3CDTF">2020-04-01T11:37:00Z</dcterms:modified>
</cp:coreProperties>
</file>